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1D4ED8"/>
          <w:sz w:val="16"/>
          <w:szCs w:val="16"/>
        </w:rPr>
        <w:t xml:space="preserve">ВХОДНОЙ ДИКТАНТ · 2026-2027 УЧЕБНЫЙ ГОД</w:t>
      </w:r>
    </w:p>
    <w:p>
      <w:pPr>
        <w:pStyle w:val="Title"/>
      </w:pPr>
      <w:r>
        <w:t xml:space="preserve">Входной диктант по русскому языку. 3 класс</w:t>
      </w:r>
    </w:p>
    <w:p>
      <w:pPr>
        <w:pStyle w:val="Subtitle"/>
      </w:pPr>
      <w:r>
        <w:t xml:space="preserve">Два текста с грамматическими заданиями в двух вариантах и ключами. Стартовая диагностика в начале 2026-2027 учебного года.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Класс: </w:t>
      </w:r>
      <w:r>
        <w:rPr>
          <w:color w:val="0F172A"/>
          <w:sz w:val="18"/>
          <w:szCs w:val="18"/>
        </w:rPr>
        <w:t xml:space="preserve">3 класс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Объём диктанта: </w:t>
      </w:r>
      <w:r>
        <w:rPr>
          <w:color w:val="0F172A"/>
          <w:sz w:val="18"/>
          <w:szCs w:val="18"/>
        </w:rPr>
        <w:t xml:space="preserve">40–45 слов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Время на работу: </w:t>
      </w:r>
      <w:r>
        <w:rPr>
          <w:color w:val="0F172A"/>
          <w:sz w:val="18"/>
          <w:szCs w:val="18"/>
        </w:rPr>
        <w:t xml:space="preserve">30–35 минут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Что проверяется: </w:t>
      </w:r>
      <w:r>
        <w:rPr>
          <w:color w:val="0F172A"/>
          <w:sz w:val="18"/>
          <w:szCs w:val="18"/>
        </w:rPr>
        <w:t xml:space="preserve">Повторение за 2 класс: безударные гласные в корне, парные согласные, сочетания чк, чн, щн, разделительный мягкий знак, главные члены предложения, части речи</w:t>
      </w:r>
    </w:p>
    <w:p>
      <w:pPr>
        <w:spacing w:after="200"/>
      </w:pPr>
    </w:p>
    <w:p>
      <w:pPr>
        <w:pBdr>
          <w:bottom w:val="single" w:sz="8" w:space="4" w:color="BFDBFE"/>
        </w:pBdr>
        <w:spacing w:after="200"/>
      </w:pPr>
    </w:p>
    <w:p>
      <w:pPr>
        <w:pStyle w:val="Heading1"/>
      </w:pPr>
      <w:r>
        <w:t xml:space="preserve">Диктант 1. «Осенний лес» (45 слов)</w:t>
      </w:r>
    </w:p>
    <w:p>
      <w:r>
        <w:t xml:space="preserve">Наступила золотая осень. Лёгкий ветер играет листьями. Они тихо падают на землю. В лесу пахнет грибами. Под старым дубом мы нашли крепкий боровик. По узкой тропинке бежит ёжик. Он тащит на иголках красный лист. Только ели и сосны остаются зелёными. Скоро деревья заснут до весны.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 первом предложении подчеркните главные члены.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Выпишите три слова с безударной гласной в корне, подберите проверочные слова.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Над словами последнего предложения укажите части речи.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 шестом предложении подчеркните главные члены.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Выпишите три слова с парным согласным в корне, подберите проверочные слова.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Над словами четвёртого предложения укажите части речи.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Диктант 2. «На реке» (46 слов)</w:t>
      </w:r>
    </w:p>
    <w:p>
      <w:r>
        <w:t xml:space="preserve">Раннее утро. Мы идём к реке. На траве блестит роса. Тонкий туман плывёт над водой. У берега растёт старая ива. Мы садимся под кустом и ждём. Вот дрогнул поплавок. Дедушка тянет удочку. В траве бьётся большой окунь. Хороша будет уха! Домой мы вернулись только к обеду.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Разберите по членам предложения: У берега растёт старая ива.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Выпишите слово с разделительным мягким знаком, подчеркните его.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Подберите и запишите однокоренные слова к слову «река».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Разберите по членам предложения: В траве бьётся большой окунь.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Выпишите два слова с безударной гласной в корне, подберите проверочные слова.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Подберите и запишите однокоренные слова к слову «вода».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Ключи к грамматическим заданиям</w:t>
      </w:r>
    </w:p>
    <w:p>
      <w:pPr>
        <w:pStyle w:val="Heading2"/>
      </w:pPr>
      <w:r>
        <w:t xml:space="preserve">Диктант 1. «Осенний лес»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осень наступила (подлежащее — осень, сказуемое — наступила)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 лесу́ — лес; листья́ми — лист; земле́ — зе́мли; зелёными — зе́лень; тропи́нке — тро́пка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скоро (наречие) деревья (сущ.) заснут (глаг.) до (предлог) весны (сущ.)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ёжик бежит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лёгкий — лёгок; дубом — дубы; лист — листы; узкой — узок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 (предлог) лесу (сущ.) пахнет (глаг.) грибами (сущ.)</w:t>
      </w:r>
    </w:p>
    <w:p>
      <w:pPr>
        <w:spacing w:after="100"/>
      </w:pPr>
    </w:p>
    <w:p>
      <w:pPr>
        <w:pStyle w:val="Heading2"/>
      </w:pPr>
      <w:r>
        <w:t xml:space="preserve">Диктант 2. «На реке»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ива (подлеж.) растёт (сказ.), старая — определение, у берега — обстоятельство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бьётся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речка, речной, реченька, заречье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окунь (подлеж.) бьётся (сказ.), большой — определение, в траве — обстоятельство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трава́ — тра́вы; вода́ — во́ды; река́ — ре́ки; тяну́ть — тя́нет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водный, водичка, подводник, водяной</w:t>
      </w:r>
    </w:p>
    <w:p>
      <w:pPr>
        <w:spacing w:after="100"/>
      </w:pP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Нормы оценивания диктанта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«5» — без ошибок; «4» — 1–2 ошибки; «3» — 3–5 ошибок; «2» — более 5 ошибок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Как проводить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Текст читается трижды: полностью — для общего восприятия, по предложениям с диктовкой по частям — для записи, и ещё раз полностью — для самопроверки. Слова, не изученные по программе, и знаки препинания, правила постановки которых ещё не пройдены, проговариваются или записываются на доске.</w:t>
      </w:r>
    </w:p>
    <w:p>
      <w:pPr>
        <w:pBdr>
          <w:bottom w:val="single" w:sz="8" w:space="4" w:color="BFDBFE"/>
        </w:pBdr>
        <w:spacing w:after="200"/>
      </w:pPr>
    </w:p>
    <w:p>
      <w:r>
        <w:rPr>
          <w:color w:val="64748B"/>
          <w:sz w:val="18"/>
          <w:szCs w:val="18"/>
        </w:rPr>
        <w:t xml:space="preserve">Материал подготовлен для сайта otvetiolimp.ru. Тексты диктантов и грамматические задания можно свободно использовать и адаптировать: сокращать текст, менять формулировки заданий и порядок вариантов.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mbria" w:hAnsi="Cambria" w:eastAsia="Cambria" w:cs="Cambr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Cambria" w:hAnsi="Cambria" w:cs="Cambria"/>
      <w:b w:val="true"/>
      <w:color w:val="1E40AF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Cambria" w:hAnsi="Cambria" w:cs="Cambria"/>
      <w:b w:val="false"/>
      <w:color w:val="64748B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Cambria" w:hAnsi="Cambria" w:cs="Cambria"/>
      <w:b w:val="true"/>
      <w:color w:val="1E40AF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Cambria" w:hAnsi="Cambria" w:cs="Cambria"/>
      <w:b w:val="true"/>
      <w:color w:val="0F172A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Cambria" w:hAnsi="Cambria" w:cs="Cambria"/>
      <w:b w:val="true"/>
      <w:color w:val="1D4ED8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1D4ED8"/>
      </w:pBdr>
    </w:pPr>
    <w:rPr>
      <w:i/>
      <w:color w:val="475569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Входной диктант по русскому языку. 3 класс</dc:title>
  <dc:creator>otvetiolimp.ru</dc:creator>
  <dc:subject>Два текста с грамматическими заданиями в двух вариантах и ключами. Стартовая диагностика в начале 2026-2027 учебного года.</dc:subject>
  <cp:lastModifiedBy>otvetiolimp.ru</cp:lastModifiedBy>
</cp:coreProperties>
</file>