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7 КЛАСС</w:t>
      </w:r>
    </w:p>
    <w:p>
      <w:pPr>
        <w:pStyle w:val="Title"/>
      </w:pPr>
      <w:r>
        <w:t xml:space="preserve">Сценарий 1 сентября для 7 класса: «Интеллектуальный детектив»</w:t>
      </w:r>
    </w:p>
    <w:p>
      <w:pPr>
        <w:pStyle w:val="Subtitle"/>
      </w:pPr>
      <w:r>
        <w:t xml:space="preserve">Классный час в формате расследования: класс раскрывает дело, применяя знания из новых предметов седьмого класса.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Показать связь между предметами и реальными задачами, вовлечь через игру, представить новые предметы года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Папка «Дело №», карточки-улики, доска для схемы расследования, нитки и кнопки для «карты связей»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Дело открыто</w:t>
      </w:r>
    </w:p>
    <w:p>
      <w:r>
        <w:rPr>
          <w:i/>
          <w:color w:val="78716C"/>
          <w:sz w:val="20"/>
          <w:szCs w:val="20"/>
        </w:rPr>
        <w:t xml:space="preserve">На доске — папка с надписью «Дело № 01/09/2026. Пропажа школьного кубка».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Ситуация такая. В пятницу вечером из актового зала исчез школьный кубок за победу в городской олимпиаде. Дверь была заперта, окно закрыто изнутри. Четыре подозреваемых. У вас есть 35 минут.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И сразу предупреждаю: чтобы раскрыть дело, вам понадобится физика, химия, геометрия и немного истории. Все эти предметы вы начинаете изучать в этом году. Совпадение? Не думаю.</w:t>
      </w:r>
    </w:p>
    <w:p>
      <w:r>
        <w:t xml:space="preserve">Класс делится на 4 следственные группы. Каждая получает набор улик.</w:t>
      </w:r>
    </w:p>
    <w:p>
      <w:pPr>
        <w:pStyle w:val="Heading1"/>
      </w:pPr>
      <w:r>
        <w:t xml:space="preserve">2. Улика первая: физика</w:t>
      </w:r>
    </w:p>
    <w:p>
      <w:r>
        <w:t xml:space="preserve">Свидетель утверждает, что слышал звук падения в актовом зале ровно в 19:00, находясь у входа в школу, в 340 метрах от зала.</w:t>
      </w:r>
    </w:p>
    <w:p>
      <w:pPr>
        <w:pStyle w:val="Heading2"/>
      </w:pPr>
      <w:r>
        <w:t xml:space="preserve">Вопрос</w:t>
      </w:r>
    </w:p>
    <w:p>
      <w:r>
        <w:t xml:space="preserve">Через сколько секунд после падения свидетель услышал звук, если скорость звука в воздухе — 340 м/с?</w:t>
      </w:r>
    </w:p>
    <w:p>
      <w:r>
        <w:t xml:space="preserve">Ответ: через 1 секунду. Вывод: свидетель мог слышать звук, его показания правдоподобны.</w:t>
      </w:r>
    </w:p>
    <w:p>
      <w:pPr>
        <w:pStyle w:val="Heading2"/>
      </w:pPr>
      <w:r>
        <w:t xml:space="preserve">Дополнительный вопрос</w:t>
      </w:r>
    </w:p>
    <w:p>
      <w:r>
        <w:t xml:space="preserve">Второй свидетель утверждает, что видел вспышку и услышал звук одновременно, находясь на том же расстоянии. Возможно ли это? (Практически да: свет доходит мгновенно, разница в 1 секунду — но человек её замечает. Значит, свидетель, скорее всего, преувеличивает.)</w:t>
      </w:r>
    </w:p>
    <w:p>
      <w:pPr>
        <w:pStyle w:val="Heading1"/>
      </w:pPr>
      <w:r>
        <w:t xml:space="preserve">3. Улика вторая: химия</w:t>
      </w:r>
    </w:p>
    <w:p>
      <w:r>
        <w:t xml:space="preserve">На месте происшествия найдено пятно. При добавлении к нему раствора обнаружилось выделение газа, который не поддерживает горение и гасит лучинку.</w:t>
      </w:r>
    </w:p>
    <w:p>
      <w:pPr>
        <w:pStyle w:val="Heading2"/>
      </w:pPr>
      <w:r>
        <w:t xml:space="preserve">Вопрос</w:t>
      </w:r>
    </w:p>
    <w:p>
      <w:r>
        <w:t xml:space="preserve">Какой это газ и о чём это говорит? (Углекислый газ. Значит, пролита газированная вода — а её в актовый зал приносили только на репетицию хора.)</w:t>
      </w:r>
    </w:p>
    <w:p>
      <w:r>
        <w:t xml:space="preserve">Вывод: подозреваемый был на репетиции хора в пятницу.</w:t>
      </w:r>
    </w:p>
    <w:p>
      <w:pPr>
        <w:pStyle w:val="Heading1"/>
      </w:pPr>
      <w:r>
        <w:t xml:space="preserve">4. Улика третья: геометрия</w:t>
      </w:r>
    </w:p>
    <w:p>
      <w:r>
        <w:t xml:space="preserve">На пыльном полу остался след от прямоугольного основания кубка: 12 см на 16 см. В школьном шкафу три ниши: 15×15 см, 20×20 см и 13×18 см.</w:t>
      </w:r>
    </w:p>
    <w:p>
      <w:pPr>
        <w:pStyle w:val="Heading2"/>
      </w:pPr>
      <w:r>
        <w:t xml:space="preserve">Вопрос</w:t>
      </w:r>
    </w:p>
    <w:p>
      <w:r>
        <w:t xml:space="preserve">В какую нишу мог поместиться кубок? (Только в 20×20 и 13×18. Ниша 15×15 не подходит — 16 см больше 15.)</w:t>
      </w:r>
    </w:p>
    <w:p>
      <w:pPr>
        <w:pStyle w:val="Heading2"/>
      </w:pPr>
      <w:r>
        <w:t xml:space="preserve">Бонус</w:t>
      </w:r>
    </w:p>
    <w:p>
      <w:r>
        <w:t xml:space="preserve">Чему равна диагональ основания кубка? (По теореме Пифагора: корень из 144 + 256 = 20 см. Значит, в нишу 20×20 кубок входит впритык по диагонали.)</w:t>
      </w:r>
    </w:p>
    <w:p>
      <w:pPr>
        <w:pStyle w:val="Heading1"/>
      </w:pPr>
      <w:r>
        <w:t xml:space="preserve">5. Улика четвёртая: история</w:t>
      </w:r>
    </w:p>
    <w:p>
      <w:r>
        <w:t xml:space="preserve">В папке найдена записка: «Встречаемся там, где висит портрет человека, при котором Россия стала империей».</w:t>
      </w:r>
    </w:p>
    <w:p>
      <w:pPr>
        <w:pStyle w:val="Heading2"/>
      </w:pPr>
      <w:r>
        <w:t xml:space="preserve">Вопрос</w:t>
      </w:r>
    </w:p>
    <w:p>
      <w:r>
        <w:t xml:space="preserve">О ком речь и где в школе может висеть этот портрет? (Пётр I, 1721 год. Портрет — в кабинете истории.)</w:t>
      </w:r>
    </w:p>
    <w:p>
      <w:pPr>
        <w:pStyle w:val="Heading1"/>
      </w:pPr>
      <w:r>
        <w:t xml:space="preserve">6. Разгадка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Соединяем всё: подозреваемый был на репетиции хора, знает историю, имел доступ к кабинету истории и спрятал кубок в шкафу.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Ответ: кубок никто не крал. Его убрал в шкаф завхоз, чтобы отполировать к 1 сентября. Вот он, кстати.</w:t>
      </w:r>
    </w:p>
    <w:p>
      <w:r>
        <w:rPr>
          <w:i/>
          <w:color w:val="78716C"/>
          <w:sz w:val="20"/>
          <w:szCs w:val="20"/>
        </w:rPr>
        <w:t xml:space="preserve">Учитель достаёт кубок из-под стола.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Но обратите внимание, что вы только что сделали. Вы решили задачу по физике, определили газ, применили теорему Пифагора и вспомнили дату — и всё это не потому, что вас заставили, а потому что было интересно.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Вот это и есть седьмой класс. Здесь предметы наконец начинают складываться в одну картину. С новым учебным годом, следователи.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усилить сценарий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Разложите улики физически: конверты по кабинету, «отпечатки» на бумаге, записку — в старой книге. Класс, который встаёт и ищет, работает совсем иначе, чем класс, которому раздали листочки.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7 класса: «Интеллектуальный детектив»</dc:title>
  <dc:creator>otvetiolimp.ru</dc:creator>
  <dc:subject>Классный час в формате расследования: класс раскрывает дело, применяя знания из новых предметов седьмого класса.</dc:subject>
  <cp:lastModifiedBy>otvetiolimp.ru</cp:lastModifiedBy>
</cp:coreProperties>
</file>