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4 КЛАСС</w:t>
      </w:r>
    </w:p>
    <w:p>
      <w:pPr>
        <w:pStyle w:val="Title"/>
      </w:pPr>
      <w:r>
        <w:t xml:space="preserve">Сценарий 1 сентября для 4 класса: «Год больших дел»</w:t>
      </w:r>
    </w:p>
    <w:p>
      <w:pPr>
        <w:pStyle w:val="Subtitle"/>
      </w:pPr>
      <w:r>
        <w:t xml:space="preserve">Классный час для выпускников начальной школы: подводим итоги трёх лет, готовимся к ВПР и переходу в пятый класс без страха.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Настроить на ответственный год, снять тревогу перед ВПР и средней школой, научить ставить реальные цели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Плакат «Дорожная карта 4 класса», стикеры, карточки с вопросами, коробка для «банка вопросов»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Три года позади</w:t>
      </w:r>
    </w:p>
    <w:p>
      <w:r>
        <w:rPr>
          <w:b/>
          <w:color w:val="C2410C"/>
        </w:rPr>
        <w:t xml:space="preserve">Учитель: </w:t>
      </w:r>
      <w:r>
        <w:t xml:space="preserve">Вы пришли в эту школу три года назад. Помните себя тогда? Давайте проверим, насколько вы изменились.</w:t>
      </w:r>
    </w:p>
    <w:p>
      <w:pPr>
        <w:pStyle w:val="Heading2"/>
      </w:pPr>
      <w:r>
        <w:t xml:space="preserve">Упражнение «Тогда и сейчас»</w:t>
      </w:r>
    </w:p>
    <w:p>
      <w:r>
        <w:t xml:space="preserve">Учитель называет утверждение, дети поднимают руку, если это про них: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не умел читать, а сейчас читаю книги целиком.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боялся отвечать у доски, а сейчас — почти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не знал таблицу умножения, а сейчас знаю.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никого здесь не знал, а сейчас у меня есть друзья.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Три года назад ничего из этого вы не умели. И научились. Запомните это ощущение — оно пригодится, когда что-то не будет получаться в этом году.</w:t>
      </w:r>
    </w:p>
    <w:p>
      <w:pPr>
        <w:pStyle w:val="Heading1"/>
      </w:pPr>
      <w:r>
        <w:t xml:space="preserve">2. Что нас ждёт в четвёртом классе</w:t>
      </w:r>
    </w:p>
    <w:p>
      <w:r>
        <w:rPr>
          <w:b/>
          <w:color w:val="C2410C"/>
        </w:rPr>
        <w:t xml:space="preserve">Учитель: </w:t>
      </w:r>
      <w:r>
        <w:t xml:space="preserve">Давайте честно: этот год будет сложнее предыдущих. И я не хочу, чтобы это стало для вас сюрпризом в октябре.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Весной будут Всероссийские проверочные работы — по русскому языку, математике и окружающему миру.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Появится новый предмет — «Основы религиозных культур и светской этики».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конце года — выпускной начальной школы и переход в пятый класс.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Домашних заданий станет больше, а времени на них — столько же.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Звучит серьёзно. Но давайте разберёмся, что из этого действительно страшно, а что нет.</w:t>
      </w:r>
    </w:p>
    <w:p>
      <w:pPr>
        <w:pStyle w:val="Heading2"/>
      </w:pPr>
      <w:r>
        <w:t xml:space="preserve">Разбор страхов</w:t>
      </w:r>
    </w:p>
    <w:p>
      <w:r>
        <w:t xml:space="preserve">Дети анонимно пишут на стикерах, чего опасаются в этом году. Учитель собирает, читает вслух и разбирает каждый пункт спокойно и конкретно.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говорить про ВПР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пугайте и не обесценивайте. Работающая формулировка: «ВПР — это не экзамен и не отбор в пятый класс. Это проверка, всё ли мы успели пройти. Оценка за ВПР не решает вашу судьбу — но готовиться к ней мы будем весь год понемногу, а не за неделю».</w:t>
      </w:r>
    </w:p>
    <w:p>
      <w:pPr>
        <w:pStyle w:val="Heading1"/>
      </w:pPr>
      <w:r>
        <w:t xml:space="preserve">3. Дорожная карта года</w:t>
      </w:r>
    </w:p>
    <w:p>
      <w:r>
        <w:t xml:space="preserve">На большом плакате рисуется линия года с остановками по четвертям. Класс вместе заполняет, что должно произойти: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1 четверть: осенний поход, конкурс чтецов, первые проверочные работы.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2 четверть: новогодний праздник, олимпиады по предметам.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3 четверть: самая длинная — проект класса, подготовка к ВПР.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4 четверть: ВПР, выпускной начальной школы, знакомство с будущими учителями.</w:t>
      </w:r>
    </w:p>
    <w:p>
      <w:pPr>
        <w:spacing w:after="100"/>
      </w:pPr>
    </w:p>
    <w:p>
      <w:r>
        <w:t xml:space="preserve">Плакат остаётся в классе, к нему возвращаются в конце каждой четверти.</w:t>
      </w:r>
    </w:p>
    <w:p>
      <w:pPr>
        <w:pStyle w:val="Heading1"/>
      </w:pPr>
      <w:r>
        <w:t xml:space="preserve">4. Цель, которую видно</w:t>
      </w:r>
    </w:p>
    <w:p>
      <w:r>
        <w:rPr>
          <w:b/>
          <w:color w:val="C2410C"/>
        </w:rPr>
        <w:t xml:space="preserve">Учитель: </w:t>
      </w:r>
      <w:r>
        <w:t xml:space="preserve">Цель «хорошо учиться» — плохая цель. Её невозможно проверить. Давайте научимся ставить цели, которые видно.</w:t>
      </w:r>
    </w:p>
    <w:p>
      <w:pPr>
        <w:pStyle w:val="Heading2"/>
      </w:pPr>
      <w:r>
        <w:t xml:space="preserve">Как переформулировать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«Буду лучше читать» → «Буду читать по 20 минут каждый день перед сном».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«Подтяну математику» → «Буду решать по 3 примера на умножение каждый день».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«Стану аккуратнее» → «Буду проверять работу перед сдачей, всегда».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«Буду меньше отвлекаться» → «Уберу телефон в портфель до конца уроков».</w:t>
      </w:r>
    </w:p>
    <w:p>
      <w:pPr>
        <w:spacing w:after="100"/>
      </w:pPr>
    </w:p>
    <w:p>
      <w:r>
        <w:t xml:space="preserve">Каждый формулирует одну такую цель и записывает её на карточке. Карточки убираются в конверт до конца первой четверти.</w:t>
      </w:r>
    </w:p>
    <w:p>
      <w:pPr>
        <w:pStyle w:val="Heading1"/>
      </w:pPr>
      <w:r>
        <w:t xml:space="preserve">5. Банк вопросов о пятом классе</w:t>
      </w:r>
    </w:p>
    <w:p>
      <w:r>
        <w:rPr>
          <w:b/>
          <w:color w:val="C2410C"/>
        </w:rPr>
        <w:t xml:space="preserve">Учитель: </w:t>
      </w:r>
      <w:r>
        <w:t xml:space="preserve">У вас наверняка есть вопросы про среднюю школу. Кто-то из старших братьев уже рассказал страшилки. Давайте разберёмся.</w:t>
      </w:r>
    </w:p>
    <w:p>
      <w:r>
        <w:t xml:space="preserve">Дети пишут вопросы на карточках и складывают в коробку. Учитель отвечает на несколько сразу, остальные разбирает в течение года. Типичные вопросы: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Правда, что в пятом классе очень много уроков?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 нас будет много разных учителей?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Нас разделят и мы будем в разных классах?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Там правда ставят двойки за всё?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Обещаю: к маю вы будете знать про пятый класс всё. И бояться будет нечего.</w:t>
      </w:r>
    </w:p>
    <w:p>
      <w:r>
        <w:rPr>
          <w:b/>
          <w:color w:val="C2410C"/>
        </w:rPr>
        <w:t xml:space="preserve">Учитель: </w:t>
      </w:r>
      <w:r>
        <w:t xml:space="preserve">А сейчас — с новым учебным годом. Годом больших дел.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4 класса: «Год больших дел»</dc:title>
  <dc:creator>otvetiolimp.ru</dc:creator>
  <dc:subject>Классный час для выпускников начальной школы: подводим итоги трёх лет, готовимся к ВПР и переходу в пятый класс без страха.</dc:subject>
  <cp:lastModifiedBy>otvetiolimp.ru</cp:lastModifiedBy>
</cp:coreProperties>
</file>